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3F414A" w14:textId="77777777" w:rsidR="00CA24AA" w:rsidRPr="005E1FC0" w:rsidRDefault="005E1FC0" w:rsidP="005E1FC0">
      <w:pPr>
        <w:jc w:val="center"/>
        <w:rPr>
          <w:sz w:val="40"/>
          <w:szCs w:val="40"/>
        </w:rPr>
      </w:pPr>
      <w:proofErr w:type="spellStart"/>
      <w:r w:rsidRPr="005E1FC0">
        <w:rPr>
          <w:sz w:val="40"/>
          <w:szCs w:val="40"/>
        </w:rPr>
        <w:t>Wolfpack</w:t>
      </w:r>
      <w:proofErr w:type="spellEnd"/>
      <w:r w:rsidRPr="005E1FC0">
        <w:rPr>
          <w:sz w:val="40"/>
          <w:szCs w:val="40"/>
        </w:rPr>
        <w:t xml:space="preserve"> Invitational, January 10-11, 2015</w:t>
      </w:r>
    </w:p>
    <w:p w14:paraId="27B887E1" w14:textId="77777777" w:rsidR="005E1FC0" w:rsidRPr="005E1FC0" w:rsidRDefault="005E1FC0" w:rsidP="005E1FC0">
      <w:pPr>
        <w:jc w:val="center"/>
        <w:rPr>
          <w:sz w:val="40"/>
          <w:szCs w:val="40"/>
        </w:rPr>
      </w:pPr>
      <w:r w:rsidRPr="005E1FC0">
        <w:rPr>
          <w:sz w:val="40"/>
          <w:szCs w:val="40"/>
        </w:rPr>
        <w:t>Student Congress Legislation</w:t>
      </w:r>
    </w:p>
    <w:p w14:paraId="6D418DF7" w14:textId="77777777" w:rsidR="00CA24AA" w:rsidRDefault="00CA24AA"/>
    <w:p w14:paraId="06F024A9" w14:textId="77777777" w:rsidR="00CA24AA" w:rsidRPr="004C7B38" w:rsidRDefault="00CA24AA" w:rsidP="00CA24AA">
      <w:pPr>
        <w:pStyle w:val="Heading1"/>
        <w:suppressLineNumbers/>
        <w:spacing w:after="240"/>
        <w:jc w:val="center"/>
        <w:rPr>
          <w:rFonts w:ascii="Arial Black" w:hAnsi="Arial Black"/>
          <w:sz w:val="28"/>
          <w:szCs w:val="28"/>
        </w:rPr>
      </w:pPr>
      <w:r w:rsidRPr="004C7B38">
        <w:rPr>
          <w:rFonts w:ascii="Arial Black" w:hAnsi="Arial Black"/>
          <w:sz w:val="28"/>
          <w:szCs w:val="28"/>
        </w:rPr>
        <w:t>A Resolution to Increase the Usage of Private Military Contractors in the Central African Republic</w:t>
      </w:r>
    </w:p>
    <w:p w14:paraId="45BB1879" w14:textId="77777777" w:rsidR="00CA24AA" w:rsidRPr="004C7B38" w:rsidRDefault="00CA24AA" w:rsidP="00CA24AA">
      <w:pPr>
        <w:spacing w:after="0" w:line="480" w:lineRule="auto"/>
        <w:ind w:left="2160" w:hanging="2160"/>
      </w:pPr>
      <w:r w:rsidRPr="004C7B38">
        <w:rPr>
          <w:b/>
        </w:rPr>
        <w:t>WHEREAS</w:t>
      </w:r>
      <w:r w:rsidRPr="004C7B38">
        <w:t>,</w:t>
      </w:r>
      <w:r w:rsidRPr="004C7B38">
        <w:tab/>
      </w:r>
      <w:r>
        <w:rPr>
          <w:color w:val="000000"/>
          <w:shd w:val="clear" w:color="auto" w:fill="FFFFFF"/>
        </w:rPr>
        <w:t>i</w:t>
      </w:r>
      <w:r w:rsidRPr="004C7B38">
        <w:rPr>
          <w:color w:val="000000"/>
          <w:shd w:val="clear" w:color="auto" w:fill="FFFFFF"/>
        </w:rPr>
        <w:t>n the past year, nearly one million people in the Central African Republic have fled their homes amid brutal attacks and retaliation by warring factions; and</w:t>
      </w:r>
      <w:r w:rsidRPr="004C7B38">
        <w:t xml:space="preserve">; </w:t>
      </w:r>
    </w:p>
    <w:p w14:paraId="35A6B2D3" w14:textId="77777777" w:rsidR="00CA24AA" w:rsidRPr="004C7B38" w:rsidRDefault="00CA24AA" w:rsidP="00CA24AA">
      <w:pPr>
        <w:spacing w:after="0" w:line="480" w:lineRule="auto"/>
        <w:ind w:left="2160" w:hanging="2160"/>
      </w:pPr>
      <w:r w:rsidRPr="004C7B38">
        <w:rPr>
          <w:b/>
        </w:rPr>
        <w:t>WHEREAS</w:t>
      </w:r>
      <w:r>
        <w:t>,</w:t>
      </w:r>
      <w:r>
        <w:tab/>
        <w:t>i</w:t>
      </w:r>
      <w:r w:rsidRPr="004C7B38">
        <w:t>n recent years the United States’ foreign policy has pivoted away from the Middle East and towards Africa; and</w:t>
      </w:r>
    </w:p>
    <w:p w14:paraId="57270C76" w14:textId="77777777" w:rsidR="00CA24AA" w:rsidRPr="004C7B38" w:rsidRDefault="00CA24AA" w:rsidP="00CA24AA">
      <w:pPr>
        <w:spacing w:after="0" w:line="480" w:lineRule="auto"/>
        <w:ind w:left="1440" w:hanging="1440"/>
      </w:pPr>
      <w:r w:rsidRPr="004C7B38">
        <w:rPr>
          <w:b/>
        </w:rPr>
        <w:t>WHEREAS</w:t>
      </w:r>
      <w:r w:rsidRPr="004C7B38">
        <w:t>,</w:t>
      </w:r>
      <w:r w:rsidRPr="004C7B38">
        <w:tab/>
      </w:r>
      <w:r>
        <w:tab/>
      </w:r>
      <w:r w:rsidRPr="004C7B38">
        <w:t xml:space="preserve">this conflict is creating political and social instability; and </w:t>
      </w:r>
    </w:p>
    <w:p w14:paraId="1015F378" w14:textId="77777777" w:rsidR="00CA24AA" w:rsidRPr="004C7B38" w:rsidRDefault="00CA24AA" w:rsidP="00CA24AA">
      <w:pPr>
        <w:spacing w:after="0" w:line="480" w:lineRule="auto"/>
        <w:ind w:left="1440" w:hanging="1440"/>
      </w:pPr>
      <w:r w:rsidRPr="004C7B38">
        <w:rPr>
          <w:b/>
        </w:rPr>
        <w:t xml:space="preserve">WHEREAS,  </w:t>
      </w:r>
      <w:r w:rsidRPr="004C7B38">
        <w:rPr>
          <w:b/>
        </w:rPr>
        <w:tab/>
      </w:r>
      <w:r>
        <w:rPr>
          <w:b/>
        </w:rPr>
        <w:tab/>
      </w:r>
      <w:r w:rsidRPr="004C7B38">
        <w:t>this instability is fostering genocide; and</w:t>
      </w:r>
    </w:p>
    <w:p w14:paraId="352A0BF3" w14:textId="77777777" w:rsidR="00CA24AA" w:rsidRPr="004C7B38" w:rsidRDefault="00CA24AA" w:rsidP="00CA24AA">
      <w:pPr>
        <w:spacing w:after="0" w:line="480" w:lineRule="auto"/>
        <w:ind w:left="2160" w:hanging="2160"/>
      </w:pPr>
      <w:r w:rsidRPr="004C7B38">
        <w:rPr>
          <w:b/>
        </w:rPr>
        <w:t>WHEREAS</w:t>
      </w:r>
      <w:r w:rsidRPr="004C7B38">
        <w:t>,</w:t>
      </w:r>
      <w:r w:rsidRPr="004C7B38">
        <w:rPr>
          <w:b/>
          <w:bCs/>
        </w:rPr>
        <w:tab/>
      </w:r>
      <w:r>
        <w:t>p</w:t>
      </w:r>
      <w:r w:rsidRPr="004C7B38">
        <w:t xml:space="preserve">rivate military contractors can be an effective tool in stabilization without direct American military intervention; now, therefore, be it </w:t>
      </w:r>
    </w:p>
    <w:p w14:paraId="29193C73" w14:textId="77777777" w:rsidR="00CA24AA" w:rsidRPr="004C7B38" w:rsidRDefault="00CA24AA" w:rsidP="00CA24AA">
      <w:pPr>
        <w:spacing w:after="0" w:line="480" w:lineRule="auto"/>
        <w:ind w:left="2160" w:hanging="2160"/>
      </w:pPr>
      <w:r w:rsidRPr="004C7B38">
        <w:rPr>
          <w:b/>
          <w:bCs/>
        </w:rPr>
        <w:t>RESOLVED,</w:t>
      </w:r>
      <w:r w:rsidRPr="004C7B38">
        <w:tab/>
        <w:t>that the Congress here assembled recommend the increased usage of private military contractors in the Central African Republic in order to assist in critical situations and help promote regional stability; and be it</w:t>
      </w:r>
    </w:p>
    <w:p w14:paraId="4830D315" w14:textId="77777777" w:rsidR="00CA24AA" w:rsidRDefault="00CA24AA" w:rsidP="00CA24AA">
      <w:pPr>
        <w:spacing w:after="0" w:line="480" w:lineRule="auto"/>
        <w:ind w:left="2160" w:hanging="2160"/>
      </w:pPr>
      <w:r w:rsidRPr="004C7B38">
        <w:rPr>
          <w:b/>
          <w:bCs/>
        </w:rPr>
        <w:t>FURTHER RESOLVED,</w:t>
      </w:r>
      <w:r>
        <w:t xml:space="preserve">   </w:t>
      </w:r>
      <w:r>
        <w:tab/>
        <w:t>T</w:t>
      </w:r>
      <w:r w:rsidRPr="004C7B38">
        <w:t>hat if the role of the private military contractors in the area is not fulfilled or executed properly, usage will be ceased immediately.</w:t>
      </w:r>
    </w:p>
    <w:p w14:paraId="141E952A" w14:textId="77777777" w:rsidR="00CA24AA" w:rsidRDefault="00CA24AA"/>
    <w:p w14:paraId="744D1923" w14:textId="77777777" w:rsidR="00CA24AA" w:rsidRDefault="00CA24AA"/>
    <w:p w14:paraId="4CCA4C59" w14:textId="77777777" w:rsidR="00CA24AA" w:rsidRDefault="00CA24AA"/>
    <w:p w14:paraId="07DFDD42" w14:textId="77777777" w:rsidR="00CA24AA" w:rsidRDefault="00CA24AA"/>
    <w:p w14:paraId="3237E82C" w14:textId="77777777" w:rsidR="00CA24AA" w:rsidRDefault="00CA24AA"/>
    <w:p w14:paraId="25D2A67E" w14:textId="77777777" w:rsidR="00CA24AA" w:rsidRDefault="00CA24AA"/>
    <w:p w14:paraId="1D4A06B1" w14:textId="77777777" w:rsidR="00CA24AA" w:rsidRDefault="00CA24AA"/>
    <w:p w14:paraId="3BEF82C0" w14:textId="77777777" w:rsidR="00CA24AA" w:rsidRDefault="00CA24AA"/>
    <w:p w14:paraId="6E77E068" w14:textId="77777777" w:rsidR="00CA24AA" w:rsidRDefault="00CA24AA" w:rsidP="00CA24AA">
      <w:pPr>
        <w:pStyle w:val="Heading1"/>
        <w:suppressLineNumbers/>
        <w:spacing w:after="240"/>
        <w:jc w:val="center"/>
        <w:rPr>
          <w:rFonts w:ascii="Arial Black" w:hAnsi="Arial Black"/>
          <w:sz w:val="28"/>
          <w:szCs w:val="28"/>
        </w:rPr>
      </w:pPr>
      <w:r w:rsidRPr="00AE774B">
        <w:rPr>
          <w:rFonts w:ascii="Arial Black" w:hAnsi="Arial Black"/>
          <w:sz w:val="28"/>
          <w:szCs w:val="28"/>
        </w:rPr>
        <w:t>A Resolution to Increase Investment in Advanced Nuclear Technology</w:t>
      </w:r>
    </w:p>
    <w:p w14:paraId="07E8DBC3" w14:textId="77777777" w:rsidR="00CA24AA" w:rsidRPr="00AE774B" w:rsidRDefault="00CA24AA" w:rsidP="00CA24AA">
      <w:pPr>
        <w:pStyle w:val="Heading1"/>
        <w:spacing w:line="480" w:lineRule="auto"/>
        <w:ind w:left="2160" w:hanging="2160"/>
        <w:rPr>
          <w:sz w:val="22"/>
          <w:szCs w:val="22"/>
        </w:rPr>
      </w:pPr>
      <w:r w:rsidRPr="003F005C">
        <w:rPr>
          <w:sz w:val="22"/>
          <w:szCs w:val="22"/>
        </w:rPr>
        <w:t>WHEREAS</w:t>
      </w:r>
      <w:r w:rsidRPr="003F005C">
        <w:rPr>
          <w:b w:val="0"/>
          <w:sz w:val="22"/>
          <w:szCs w:val="22"/>
        </w:rPr>
        <w:t>,</w:t>
      </w:r>
      <w:r w:rsidRPr="00AE774B">
        <w:rPr>
          <w:sz w:val="22"/>
          <w:szCs w:val="22"/>
        </w:rPr>
        <w:tab/>
      </w:r>
      <w:r w:rsidRPr="003F005C">
        <w:rPr>
          <w:b w:val="0"/>
          <w:sz w:val="22"/>
          <w:szCs w:val="22"/>
        </w:rPr>
        <w:t>energy independence is currently a primary objective for the United States in order to decrease dependence on foreign oil and curtail environmental degradation; and</w:t>
      </w:r>
    </w:p>
    <w:p w14:paraId="0B438390" w14:textId="77777777" w:rsidR="00CA24AA" w:rsidRPr="00AE774B" w:rsidRDefault="00CA24AA" w:rsidP="00CA24AA">
      <w:pPr>
        <w:spacing w:after="0" w:line="480" w:lineRule="auto"/>
        <w:ind w:left="2160" w:hanging="2160"/>
      </w:pPr>
      <w:r w:rsidRPr="00AE774B">
        <w:rPr>
          <w:b/>
        </w:rPr>
        <w:t>WHEREAS</w:t>
      </w:r>
      <w:r w:rsidRPr="00AE774B">
        <w:t>,</w:t>
      </w:r>
      <w:r w:rsidRPr="00AE774B">
        <w:tab/>
      </w:r>
      <w:r>
        <w:t>e</w:t>
      </w:r>
      <w:r w:rsidRPr="00AE774B">
        <w:t>ven the development of domestic oil resources is ultimately unsustainable as fossil fuel reserves are not unlimited; and</w:t>
      </w:r>
    </w:p>
    <w:p w14:paraId="381AD5DF" w14:textId="77777777" w:rsidR="00CA24AA" w:rsidRPr="00AE774B" w:rsidRDefault="00CA24AA" w:rsidP="00CA24AA">
      <w:pPr>
        <w:spacing w:after="0" w:line="480" w:lineRule="auto"/>
        <w:ind w:left="2160" w:hanging="2160"/>
      </w:pPr>
      <w:r w:rsidRPr="00AE774B">
        <w:rPr>
          <w:b/>
        </w:rPr>
        <w:t>WHEREAS</w:t>
      </w:r>
      <w:r w:rsidRPr="00AE774B">
        <w:t>,</w:t>
      </w:r>
      <w:r w:rsidRPr="00AE774B">
        <w:tab/>
      </w:r>
      <w:r>
        <w:t>n</w:t>
      </w:r>
      <w:r w:rsidRPr="00AE774B">
        <w:t>uclear power is extremely efficient and has minimal environmental harms; and</w:t>
      </w:r>
    </w:p>
    <w:p w14:paraId="788BAC71" w14:textId="77777777" w:rsidR="00CA24AA" w:rsidRPr="00AE774B" w:rsidRDefault="00CA24AA" w:rsidP="00CA24AA">
      <w:pPr>
        <w:spacing w:after="0" w:line="480" w:lineRule="auto"/>
        <w:ind w:left="2160" w:hanging="2160"/>
      </w:pPr>
      <w:r w:rsidRPr="00AE774B">
        <w:rPr>
          <w:b/>
        </w:rPr>
        <w:t>WHEREAS</w:t>
      </w:r>
      <w:r w:rsidRPr="00AE774B">
        <w:t>,</w:t>
      </w:r>
      <w:r w:rsidRPr="00AE774B">
        <w:rPr>
          <w:b/>
        </w:rPr>
        <w:t xml:space="preserve">      </w:t>
      </w:r>
      <w:r>
        <w:rPr>
          <w:b/>
        </w:rPr>
        <w:tab/>
        <w:t>n</w:t>
      </w:r>
      <w:r w:rsidRPr="00AE774B">
        <w:t>ations such as China and India are already investing in new nuclear technologies that have the ability to increase efficiency while also decreasing the likelihood of meltdowns or accidents; and</w:t>
      </w:r>
    </w:p>
    <w:p w14:paraId="2163627D" w14:textId="77777777" w:rsidR="00CA24AA" w:rsidRPr="00AE774B" w:rsidRDefault="00CA24AA" w:rsidP="00CA24AA">
      <w:pPr>
        <w:spacing w:after="0" w:line="480" w:lineRule="auto"/>
        <w:ind w:left="2160" w:hanging="2160"/>
      </w:pPr>
      <w:r w:rsidRPr="00AE774B">
        <w:rPr>
          <w:b/>
        </w:rPr>
        <w:t>WHEREAS</w:t>
      </w:r>
      <w:r w:rsidRPr="00AE774B">
        <w:t>,</w:t>
      </w:r>
      <w:r w:rsidRPr="00AE774B">
        <w:rPr>
          <w:b/>
          <w:bCs/>
        </w:rPr>
        <w:tab/>
      </w:r>
      <w:r>
        <w:rPr>
          <w:b/>
          <w:bCs/>
        </w:rPr>
        <w:t>i</w:t>
      </w:r>
      <w:r w:rsidRPr="00AE774B">
        <w:t>ncreased investment in future generations of nuclear reactors has the potential to reduce the timeframe to their implementation; now, therefore, be it</w:t>
      </w:r>
    </w:p>
    <w:p w14:paraId="7CC61D90" w14:textId="77777777" w:rsidR="00CA24AA" w:rsidRPr="00AE774B" w:rsidRDefault="00CA24AA" w:rsidP="00CA24AA">
      <w:pPr>
        <w:spacing w:after="0" w:line="480" w:lineRule="auto"/>
        <w:ind w:left="2160" w:hanging="2160"/>
      </w:pPr>
      <w:r w:rsidRPr="00AE774B">
        <w:rPr>
          <w:b/>
          <w:bCs/>
        </w:rPr>
        <w:t>RESOLVED,</w:t>
      </w:r>
      <w:r w:rsidRPr="00AE774B">
        <w:tab/>
      </w:r>
      <w:r>
        <w:t>t</w:t>
      </w:r>
      <w:r w:rsidRPr="00AE774B">
        <w:t>hat the Congress here assembled substantially increase federal investment and subsidization in the research and construction of 3</w:t>
      </w:r>
      <w:r w:rsidRPr="00AE774B">
        <w:rPr>
          <w:vertAlign w:val="superscript"/>
        </w:rPr>
        <w:t>rd</w:t>
      </w:r>
      <w:r w:rsidRPr="00AE774B">
        <w:t xml:space="preserve"> and 4</w:t>
      </w:r>
      <w:r w:rsidRPr="00AE774B">
        <w:rPr>
          <w:vertAlign w:val="superscript"/>
        </w:rPr>
        <w:t>th</w:t>
      </w:r>
      <w:r w:rsidRPr="00AE774B">
        <w:t xml:space="preserve"> generation nuclear reactors; and, be it</w:t>
      </w:r>
    </w:p>
    <w:p w14:paraId="57691A71" w14:textId="77777777" w:rsidR="00CA24AA" w:rsidRDefault="00CA24AA" w:rsidP="00CA24AA">
      <w:pPr>
        <w:spacing w:after="0" w:line="480" w:lineRule="auto"/>
        <w:ind w:left="2160" w:hanging="2160"/>
      </w:pPr>
      <w:r w:rsidRPr="00AE774B">
        <w:rPr>
          <w:b/>
          <w:bCs/>
        </w:rPr>
        <w:t>FURTHER RESOLVED,</w:t>
      </w:r>
      <w:r>
        <w:tab/>
      </w:r>
      <w:r w:rsidRPr="00AE774B">
        <w:t>That Liquid Fluoride Thorium reactors be the primary focus of this investment.</w:t>
      </w:r>
    </w:p>
    <w:p w14:paraId="76284813" w14:textId="77777777" w:rsidR="00CA24AA" w:rsidRDefault="00CA24AA"/>
    <w:p w14:paraId="0261F7BE" w14:textId="77777777" w:rsidR="00CA24AA" w:rsidRDefault="00CA24AA"/>
    <w:p w14:paraId="0369EACD" w14:textId="77777777" w:rsidR="00CA24AA" w:rsidRDefault="00CA24AA"/>
    <w:p w14:paraId="1161657D" w14:textId="77777777" w:rsidR="00CA24AA" w:rsidRDefault="00CA24AA"/>
    <w:p w14:paraId="607F1A8E" w14:textId="77777777" w:rsidR="00CA24AA" w:rsidRDefault="00CA24AA"/>
    <w:p w14:paraId="072AA659" w14:textId="77777777" w:rsidR="00CA24AA" w:rsidRDefault="00CA24AA"/>
    <w:p w14:paraId="0A3C5D95" w14:textId="77777777" w:rsidR="00CA24AA" w:rsidRDefault="00CA24AA" w:rsidP="00CA24AA">
      <w:pPr>
        <w:suppressLineNumbers/>
        <w:spacing w:after="240"/>
        <w:jc w:val="center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A Bill to</w:t>
      </w:r>
      <w:r w:rsidRPr="0036384C">
        <w:rPr>
          <w:rFonts w:ascii="Arial Black" w:hAnsi="Arial Black"/>
          <w:sz w:val="28"/>
        </w:rPr>
        <w:t xml:space="preserve"> </w:t>
      </w:r>
      <w:r>
        <w:rPr>
          <w:rFonts w:ascii="Arial Black" w:hAnsi="Arial Black"/>
          <w:sz w:val="28"/>
        </w:rPr>
        <w:t>Reduce Prison Overcrowding &amp; Assist in the Rehabilitation of Convicted Criminals</w:t>
      </w:r>
    </w:p>
    <w:p w14:paraId="48DEC7EA" w14:textId="77777777" w:rsidR="00CA24AA" w:rsidRPr="00EE51C5" w:rsidRDefault="00CA24AA" w:rsidP="00CA24AA">
      <w:pPr>
        <w:spacing w:after="0" w:line="480" w:lineRule="auto"/>
        <w:rPr>
          <w:rFonts w:cstheme="minorHAnsi"/>
          <w:caps/>
        </w:rPr>
      </w:pPr>
      <w:r w:rsidRPr="00EE51C5">
        <w:rPr>
          <w:rFonts w:cstheme="minorHAnsi"/>
          <w:caps/>
        </w:rPr>
        <w:t>BE IT ENACTED BY THE CONGRESS HERE ASSEMBLED THAT:</w:t>
      </w:r>
    </w:p>
    <w:p w14:paraId="25A82AFC" w14:textId="77777777" w:rsidR="00CA24AA" w:rsidRPr="00EE51C5" w:rsidRDefault="00CA24AA" w:rsidP="00CA24AA">
      <w:pPr>
        <w:spacing w:after="0" w:line="480" w:lineRule="auto"/>
        <w:ind w:left="1440" w:hanging="1440"/>
        <w:rPr>
          <w:rFonts w:cstheme="minorHAnsi"/>
        </w:rPr>
      </w:pPr>
      <w:r w:rsidRPr="00EE51C5">
        <w:rPr>
          <w:rFonts w:cstheme="minorHAnsi"/>
          <w:b/>
          <w:caps/>
        </w:rPr>
        <w:t>Section 1</w:t>
      </w:r>
      <w:r w:rsidRPr="00EE51C5">
        <w:rPr>
          <w:rFonts w:cstheme="minorHAnsi"/>
        </w:rPr>
        <w:t>.</w:t>
      </w:r>
      <w:r w:rsidRPr="00EE51C5">
        <w:rPr>
          <w:rFonts w:cstheme="minorHAnsi"/>
        </w:rPr>
        <w:tab/>
        <w:t>Federal prisoners convicted for non-violent and/or victimless crimes be granted the option to provide professional services for which they are qualified to the public free of charge, and/or serve in the United States Military to reduce time off of their sentences.</w:t>
      </w:r>
    </w:p>
    <w:p w14:paraId="3F85CA42" w14:textId="77777777" w:rsidR="00CA24AA" w:rsidRPr="00EE51C5" w:rsidRDefault="00CA24AA" w:rsidP="00CA24AA">
      <w:pPr>
        <w:spacing w:after="0" w:line="480" w:lineRule="auto"/>
        <w:ind w:left="1440" w:hanging="1440"/>
        <w:rPr>
          <w:rFonts w:cstheme="minorHAnsi"/>
        </w:rPr>
      </w:pPr>
      <w:r w:rsidRPr="00EE51C5">
        <w:rPr>
          <w:rFonts w:cstheme="minorHAnsi"/>
          <w:b/>
          <w:caps/>
        </w:rPr>
        <w:t>Section 2</w:t>
      </w:r>
      <w:r w:rsidRPr="00EE51C5">
        <w:rPr>
          <w:rFonts w:cstheme="minorHAnsi"/>
        </w:rPr>
        <w:t>.</w:t>
      </w:r>
      <w:r w:rsidRPr="00EE51C5">
        <w:rPr>
          <w:rFonts w:cstheme="minorHAnsi"/>
        </w:rPr>
        <w:tab/>
        <w:t xml:space="preserve">Time volunteered will determine time of sentence reduced. </w:t>
      </w:r>
    </w:p>
    <w:p w14:paraId="0AAD0F1C" w14:textId="77777777" w:rsidR="00CA24AA" w:rsidRPr="00EE51C5" w:rsidRDefault="00CA24AA" w:rsidP="00CA24AA">
      <w:pPr>
        <w:spacing w:after="0" w:line="480" w:lineRule="auto"/>
        <w:ind w:left="1440" w:hanging="1440"/>
        <w:rPr>
          <w:rFonts w:cstheme="minorHAnsi"/>
          <w:b/>
        </w:rPr>
      </w:pPr>
      <w:r w:rsidRPr="00EE51C5">
        <w:rPr>
          <w:rFonts w:cstheme="minorHAnsi"/>
          <w:b/>
          <w:caps/>
        </w:rPr>
        <w:t>Section 3</w:t>
      </w:r>
      <w:r w:rsidRPr="00EE51C5">
        <w:rPr>
          <w:rFonts w:cstheme="minorHAnsi"/>
          <w:b/>
        </w:rPr>
        <w:t>.</w:t>
      </w:r>
      <w:r w:rsidRPr="00EE51C5">
        <w:rPr>
          <w:rFonts w:cstheme="minorHAnsi"/>
        </w:rPr>
        <w:tab/>
        <w:t xml:space="preserve">A. Inmates which test positive for any communicable diseases will not be permitted to serve in the US Military. </w:t>
      </w:r>
      <w:r w:rsidRPr="00EE51C5">
        <w:rPr>
          <w:rFonts w:cstheme="minorHAnsi"/>
        </w:rPr>
        <w:br/>
        <w:t>B. Inmates convicted of violent crimes or demonstrating violent behavior during while serving their sentences will not be permitted to participate in this program.</w:t>
      </w:r>
    </w:p>
    <w:p w14:paraId="2C296370" w14:textId="77777777" w:rsidR="00CA24AA" w:rsidRPr="00EE51C5" w:rsidRDefault="00CA24AA" w:rsidP="00CA24AA">
      <w:pPr>
        <w:spacing w:after="0" w:line="480" w:lineRule="auto"/>
        <w:ind w:left="1440" w:hanging="1440"/>
        <w:rPr>
          <w:rFonts w:cstheme="minorHAnsi"/>
        </w:rPr>
      </w:pPr>
      <w:r w:rsidRPr="00EE51C5">
        <w:rPr>
          <w:rFonts w:cstheme="minorHAnsi"/>
          <w:b/>
        </w:rPr>
        <w:t>SECTION 4.</w:t>
      </w:r>
      <w:r w:rsidRPr="00EE51C5">
        <w:rPr>
          <w:rFonts w:cstheme="minorHAnsi"/>
        </w:rPr>
        <w:tab/>
        <w:t>This law will take effect within twelve months of passage.</w:t>
      </w:r>
    </w:p>
    <w:p w14:paraId="4AD8975A" w14:textId="77777777" w:rsidR="00CA24AA" w:rsidRDefault="00CA24AA" w:rsidP="00CA24AA">
      <w:pPr>
        <w:spacing w:after="0" w:line="480" w:lineRule="auto"/>
        <w:ind w:left="1440" w:hanging="1440"/>
        <w:rPr>
          <w:rFonts w:cstheme="minorHAnsi"/>
        </w:rPr>
      </w:pPr>
      <w:r w:rsidRPr="00EE51C5">
        <w:rPr>
          <w:rFonts w:cstheme="minorHAnsi"/>
          <w:b/>
          <w:caps/>
        </w:rPr>
        <w:t>Section 5.</w:t>
      </w:r>
      <w:r w:rsidRPr="00EE51C5">
        <w:rPr>
          <w:rFonts w:cstheme="minorHAnsi"/>
        </w:rPr>
        <w:t xml:space="preserve"> </w:t>
      </w:r>
      <w:r w:rsidRPr="00EE51C5">
        <w:rPr>
          <w:rFonts w:cstheme="minorHAnsi"/>
        </w:rPr>
        <w:tab/>
        <w:t>All laws in conflict with this legislation are hereby declared null and void.</w:t>
      </w:r>
    </w:p>
    <w:p w14:paraId="72334576" w14:textId="77777777" w:rsidR="00CA24AA" w:rsidRDefault="00CA24AA"/>
    <w:p w14:paraId="33FCC40B" w14:textId="77777777" w:rsidR="00CA24AA" w:rsidRDefault="00CA24AA"/>
    <w:p w14:paraId="02F99D5C" w14:textId="77777777" w:rsidR="00CA24AA" w:rsidRDefault="00CA24AA"/>
    <w:p w14:paraId="3D169136" w14:textId="77777777" w:rsidR="00CA24AA" w:rsidRDefault="00CA24AA"/>
    <w:p w14:paraId="25CDA6B4" w14:textId="77777777" w:rsidR="00CA24AA" w:rsidRDefault="00CA24AA"/>
    <w:p w14:paraId="5D8108F4" w14:textId="77777777" w:rsidR="00CA24AA" w:rsidRDefault="00CA24AA"/>
    <w:p w14:paraId="3A415002" w14:textId="77777777" w:rsidR="00CA24AA" w:rsidRDefault="00CA24AA" w:rsidP="00CA24AA">
      <w:pPr>
        <w:jc w:val="center"/>
        <w:rPr>
          <w:rFonts w:ascii="Arial Black" w:hAnsi="Arial Black"/>
          <w:b/>
          <w:sz w:val="28"/>
          <w:szCs w:val="28"/>
        </w:rPr>
      </w:pPr>
    </w:p>
    <w:p w14:paraId="76A72E9F" w14:textId="77777777" w:rsidR="00CA24AA" w:rsidRDefault="00CA24AA" w:rsidP="00CA24AA">
      <w:pPr>
        <w:jc w:val="center"/>
        <w:rPr>
          <w:rFonts w:ascii="Arial Black" w:hAnsi="Arial Black"/>
          <w:b/>
          <w:sz w:val="28"/>
          <w:szCs w:val="28"/>
        </w:rPr>
      </w:pPr>
    </w:p>
    <w:p w14:paraId="06B4780F" w14:textId="77777777" w:rsidR="00CA24AA" w:rsidRDefault="00CA24AA" w:rsidP="00CA24AA">
      <w:pPr>
        <w:jc w:val="center"/>
        <w:rPr>
          <w:rFonts w:ascii="Arial Black" w:hAnsi="Arial Black"/>
          <w:b/>
          <w:sz w:val="28"/>
          <w:szCs w:val="28"/>
        </w:rPr>
      </w:pPr>
    </w:p>
    <w:p w14:paraId="546E994F" w14:textId="77777777" w:rsidR="00CA24AA" w:rsidRDefault="00CA24AA" w:rsidP="00CA24AA">
      <w:pPr>
        <w:jc w:val="center"/>
        <w:rPr>
          <w:rFonts w:ascii="Arial Black" w:hAnsi="Arial Black"/>
          <w:b/>
          <w:sz w:val="28"/>
          <w:szCs w:val="28"/>
        </w:rPr>
      </w:pPr>
    </w:p>
    <w:p w14:paraId="31FC5EF1" w14:textId="77777777" w:rsidR="00CA24AA" w:rsidRDefault="00CA24AA" w:rsidP="00CA24AA">
      <w:pPr>
        <w:jc w:val="center"/>
        <w:rPr>
          <w:rFonts w:ascii="Arial Black" w:hAnsi="Arial Black"/>
          <w:b/>
          <w:sz w:val="28"/>
          <w:szCs w:val="28"/>
        </w:rPr>
      </w:pPr>
    </w:p>
    <w:p w14:paraId="39D304F7" w14:textId="77777777" w:rsidR="00CA24AA" w:rsidRPr="00AF4BA4" w:rsidRDefault="00CA24AA" w:rsidP="00CA24AA">
      <w:pPr>
        <w:jc w:val="center"/>
        <w:rPr>
          <w:rFonts w:ascii="Arial Black" w:hAnsi="Arial Black"/>
          <w:b/>
          <w:sz w:val="28"/>
          <w:szCs w:val="28"/>
        </w:rPr>
      </w:pPr>
      <w:r w:rsidRPr="00AF4BA4">
        <w:rPr>
          <w:rFonts w:ascii="Arial Black" w:hAnsi="Arial Black"/>
          <w:b/>
          <w:sz w:val="28"/>
          <w:szCs w:val="28"/>
        </w:rPr>
        <w:t>A Bill to Remove Tax Exemptions from Religious Institutions in the United States</w:t>
      </w:r>
    </w:p>
    <w:p w14:paraId="6F724128" w14:textId="77777777" w:rsidR="00CA24AA" w:rsidRPr="003F5FD2" w:rsidRDefault="00CA24AA" w:rsidP="00CA24AA">
      <w:pPr>
        <w:ind w:left="720"/>
      </w:pPr>
    </w:p>
    <w:p w14:paraId="0D3A9C09" w14:textId="77777777" w:rsidR="00CA24AA" w:rsidRPr="003F5FD2" w:rsidRDefault="00CA24AA" w:rsidP="00CA24AA">
      <w:pPr>
        <w:spacing w:line="384" w:lineRule="auto"/>
        <w:ind w:left="1440" w:hanging="1440"/>
        <w:rPr>
          <w:caps/>
        </w:rPr>
        <w:sectPr w:rsidR="00CA24AA" w:rsidRPr="003F5FD2" w:rsidSect="00CA24AA">
          <w:pgSz w:w="12240" w:h="15840"/>
          <w:pgMar w:top="1080" w:right="1080" w:bottom="1080" w:left="1800" w:header="720" w:footer="720" w:gutter="0"/>
          <w:cols w:space="720"/>
          <w:docGrid w:linePitch="360"/>
        </w:sectPr>
      </w:pPr>
    </w:p>
    <w:p w14:paraId="1C80CC87" w14:textId="77777777" w:rsidR="00CA24AA" w:rsidRPr="003F5FD2" w:rsidRDefault="00CA24AA" w:rsidP="00CA24AA">
      <w:pPr>
        <w:spacing w:line="384" w:lineRule="auto"/>
        <w:ind w:left="1440" w:hanging="1440"/>
        <w:rPr>
          <w:caps/>
          <w:sz w:val="24"/>
        </w:rPr>
      </w:pPr>
      <w:r w:rsidRPr="003F5FD2">
        <w:rPr>
          <w:caps/>
          <w:sz w:val="24"/>
        </w:rPr>
        <w:t>BE IT ENACTED BY THE CONGRESS HERE ASSEMBLED THAT:</w:t>
      </w:r>
    </w:p>
    <w:p w14:paraId="143326EB" w14:textId="77777777" w:rsidR="00CA24AA" w:rsidRPr="003F5FD2" w:rsidRDefault="00CA24AA" w:rsidP="00CA24AA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1</w:t>
      </w:r>
      <w:r>
        <w:rPr>
          <w:sz w:val="24"/>
        </w:rPr>
        <w:t>.</w:t>
      </w:r>
      <w:r>
        <w:rPr>
          <w:sz w:val="24"/>
        </w:rPr>
        <w:tab/>
        <w:t>Tax exemptions through an IRS waiver of the 990 statement for religious institutions will hereby be removed.</w:t>
      </w:r>
    </w:p>
    <w:p w14:paraId="0968D0FA" w14:textId="77777777" w:rsidR="00CA24AA" w:rsidRDefault="00CA24AA" w:rsidP="00CA24AA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2</w:t>
      </w:r>
      <w:r w:rsidRPr="003F5FD2">
        <w:rPr>
          <w:sz w:val="24"/>
        </w:rPr>
        <w:t>.</w:t>
      </w:r>
      <w:r w:rsidRPr="003F5FD2">
        <w:rPr>
          <w:sz w:val="24"/>
        </w:rPr>
        <w:tab/>
      </w:r>
      <w:r>
        <w:rPr>
          <w:sz w:val="24"/>
        </w:rPr>
        <w:t>By removing the 990 Statement waiver for religious institutions, the IRS will affectively be able to audit religious institutions, as with any other charitable organization, and thereby allow taxation of non-charitable religious institutions.</w:t>
      </w:r>
    </w:p>
    <w:p w14:paraId="1525C4DD" w14:textId="77777777" w:rsidR="00CA24AA" w:rsidRPr="003F5FD2" w:rsidRDefault="00CA24AA" w:rsidP="00CA24AA">
      <w:pPr>
        <w:numPr>
          <w:ilvl w:val="0"/>
          <w:numId w:val="1"/>
        </w:numPr>
        <w:spacing w:after="0" w:line="480" w:lineRule="auto"/>
        <w:rPr>
          <w:sz w:val="24"/>
        </w:rPr>
      </w:pPr>
      <w:r>
        <w:rPr>
          <w:sz w:val="24"/>
        </w:rPr>
        <w:t>Audits of religious institutions will be conducted in the same manner as all other charitable institutions.</w:t>
      </w:r>
    </w:p>
    <w:p w14:paraId="64FE150B" w14:textId="77777777" w:rsidR="00CA24AA" w:rsidRPr="00045F60" w:rsidRDefault="00CA24AA" w:rsidP="00CA24AA">
      <w:pPr>
        <w:numPr>
          <w:ilvl w:val="0"/>
          <w:numId w:val="1"/>
        </w:numPr>
        <w:spacing w:after="0" w:line="480" w:lineRule="auto"/>
        <w:rPr>
          <w:sz w:val="24"/>
        </w:rPr>
      </w:pPr>
      <w:r>
        <w:rPr>
          <w:sz w:val="24"/>
        </w:rPr>
        <w:t>The audits will randomly analyze the religious institutions accounts and financial information after the submission of the 990 statement.</w:t>
      </w:r>
    </w:p>
    <w:p w14:paraId="027A4122" w14:textId="77777777" w:rsidR="00CA24AA" w:rsidRPr="003F5FD2" w:rsidRDefault="00CA24AA" w:rsidP="00CA24AA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3</w:t>
      </w:r>
      <w:r w:rsidRPr="003F5FD2">
        <w:rPr>
          <w:b/>
          <w:sz w:val="24"/>
        </w:rPr>
        <w:t>.</w:t>
      </w:r>
      <w:r w:rsidRPr="003F5FD2">
        <w:rPr>
          <w:sz w:val="24"/>
        </w:rPr>
        <w:tab/>
      </w:r>
      <w:r>
        <w:rPr>
          <w:sz w:val="24"/>
        </w:rPr>
        <w:t xml:space="preserve">Enforcement of this legislation will be carried out by the United States Internal Revenue Service </w:t>
      </w:r>
    </w:p>
    <w:p w14:paraId="27216BAD" w14:textId="77777777" w:rsidR="00CA24AA" w:rsidRPr="003F5FD2" w:rsidRDefault="00CA24AA" w:rsidP="00CA24AA">
      <w:pPr>
        <w:spacing w:line="384" w:lineRule="auto"/>
        <w:ind w:left="1440" w:hanging="1440"/>
        <w:rPr>
          <w:sz w:val="24"/>
        </w:rPr>
      </w:pPr>
      <w:r w:rsidRPr="003F5FD2">
        <w:rPr>
          <w:b/>
          <w:sz w:val="24"/>
        </w:rPr>
        <w:t>SECTION 4.</w:t>
      </w:r>
      <w:r w:rsidRPr="003F5FD2">
        <w:rPr>
          <w:b/>
          <w:sz w:val="24"/>
        </w:rPr>
        <w:tab/>
      </w:r>
      <w:r>
        <w:rPr>
          <w:sz w:val="24"/>
        </w:rPr>
        <w:t>This law will take effect by the January 1st, 2015</w:t>
      </w:r>
      <w:r w:rsidRPr="003F5FD2">
        <w:rPr>
          <w:sz w:val="24"/>
        </w:rPr>
        <w:t xml:space="preserve">  </w:t>
      </w:r>
    </w:p>
    <w:p w14:paraId="482C99C6" w14:textId="77777777" w:rsidR="00CA24AA" w:rsidRPr="003F5FD2" w:rsidRDefault="00CA24AA" w:rsidP="00CA24AA">
      <w:pPr>
        <w:spacing w:line="384" w:lineRule="auto"/>
        <w:ind w:left="1440" w:hanging="1440"/>
        <w:rPr>
          <w:sz w:val="24"/>
        </w:rPr>
        <w:sectPr w:rsidR="00CA24AA" w:rsidRPr="003F5FD2">
          <w:type w:val="continuous"/>
          <w:pgSz w:w="12240" w:h="15840"/>
          <w:pgMar w:top="1080" w:right="1800" w:bottom="1080" w:left="1800" w:header="720" w:footer="720" w:gutter="0"/>
          <w:lnNumType w:countBy="1" w:restart="newSection"/>
          <w:cols w:space="720"/>
          <w:docGrid w:linePitch="360"/>
        </w:sectPr>
      </w:pPr>
      <w:r w:rsidRPr="003F5FD2">
        <w:rPr>
          <w:b/>
          <w:caps/>
          <w:sz w:val="24"/>
        </w:rPr>
        <w:t>Section 5.</w:t>
      </w:r>
      <w:r w:rsidRPr="003F5FD2">
        <w:rPr>
          <w:sz w:val="24"/>
        </w:rPr>
        <w:t xml:space="preserve"> </w:t>
      </w:r>
      <w:r w:rsidRPr="003F5FD2">
        <w:rPr>
          <w:sz w:val="24"/>
        </w:rPr>
        <w:tab/>
        <w:t>All laws in conflict with this legislation are hereby declared null and void.</w:t>
      </w:r>
    </w:p>
    <w:p w14:paraId="72142E2C" w14:textId="77777777" w:rsidR="00CA24AA" w:rsidRDefault="00CA24AA" w:rsidP="00CA24AA">
      <w:pPr>
        <w:autoSpaceDE w:val="0"/>
        <w:autoSpaceDN w:val="0"/>
        <w:adjustRightInd w:val="0"/>
        <w:spacing w:after="0" w:line="360" w:lineRule="auto"/>
        <w:jc w:val="center"/>
        <w:rPr>
          <w:rFonts w:ascii="Arial Black" w:hAnsi="Arial Black" w:cs="Times New Roman"/>
          <w:b/>
          <w:sz w:val="28"/>
          <w:szCs w:val="28"/>
        </w:rPr>
      </w:pPr>
    </w:p>
    <w:p w14:paraId="0B3C47BF" w14:textId="77777777" w:rsidR="00CA24AA" w:rsidRPr="00710774" w:rsidRDefault="005E1FC0" w:rsidP="00CA24AA">
      <w:pPr>
        <w:autoSpaceDE w:val="0"/>
        <w:autoSpaceDN w:val="0"/>
        <w:adjustRightInd w:val="0"/>
        <w:spacing w:after="0" w:line="360" w:lineRule="auto"/>
        <w:jc w:val="center"/>
        <w:rPr>
          <w:rFonts w:ascii="Arial Black" w:hAnsi="Arial Black" w:cs="Times New Roman"/>
          <w:b/>
          <w:sz w:val="28"/>
          <w:szCs w:val="28"/>
        </w:rPr>
      </w:pPr>
      <w:r>
        <w:rPr>
          <w:rFonts w:ascii="Arial Black" w:hAnsi="Arial Black" w:cs="Times New Roman"/>
          <w:b/>
          <w:sz w:val="28"/>
          <w:szCs w:val="28"/>
        </w:rPr>
        <w:t>A Bill to Permit Physician Assisted Suicide</w:t>
      </w:r>
    </w:p>
    <w:p w14:paraId="2299244F" w14:textId="77777777" w:rsidR="00CA24AA" w:rsidRPr="00A74329" w:rsidRDefault="00CA24AA" w:rsidP="00CA24AA">
      <w:pPr>
        <w:autoSpaceDE w:val="0"/>
        <w:autoSpaceDN w:val="0"/>
        <w:adjustRightInd w:val="0"/>
        <w:spacing w:after="0" w:line="360" w:lineRule="auto"/>
        <w:jc w:val="center"/>
        <w:rPr>
          <w:rFonts w:ascii="Arial-Black" w:hAnsi="Arial-Black" w:cs="Arial-Black"/>
        </w:rPr>
      </w:pPr>
    </w:p>
    <w:p w14:paraId="6812ADD5" w14:textId="77777777" w:rsidR="00CA24AA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>
        <w:rPr>
          <w:rFonts w:ascii="Tinos-Bold" w:hAnsi="Arial-Black" w:cs="Tinos-Bold"/>
          <w:b/>
          <w:bCs/>
          <w:sz w:val="26"/>
          <w:szCs w:val="26"/>
          <w:lang w:bidi="he-IL"/>
        </w:rPr>
        <w:t>Be it enacted by the Congress Here Assembled that:</w:t>
      </w:r>
    </w:p>
    <w:p w14:paraId="2FA3BAFE" w14:textId="77777777" w:rsidR="00CA24AA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 w:rsidRPr="005E1FC0">
        <w:rPr>
          <w:rFonts w:ascii="Tinos" w:hAnsi="Arial-Black" w:cs="Tinos"/>
          <w:b/>
          <w:sz w:val="26"/>
          <w:szCs w:val="26"/>
          <w:lang w:bidi="he-IL"/>
        </w:rPr>
        <w:t>Section 1.</w:t>
      </w:r>
      <w:r>
        <w:rPr>
          <w:rFonts w:ascii="Tinos" w:hAnsi="Arial-Black" w:cs="Tinos"/>
          <w:sz w:val="26"/>
          <w:szCs w:val="26"/>
          <w:lang w:bidi="he-IL"/>
        </w:rPr>
        <w:tab/>
        <w:t>It shall not be an offence for a registered medical practitioner to assist the</w:t>
      </w:r>
    </w:p>
    <w:p w14:paraId="37496A5B" w14:textId="77777777" w:rsidR="005E1FC0" w:rsidRDefault="001C17FC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  <w:t>d</w:t>
      </w:r>
      <w:r w:rsidR="005E1FC0">
        <w:rPr>
          <w:rFonts w:ascii="Tinos" w:hAnsi="Arial-Black" w:cs="Tinos"/>
          <w:sz w:val="26"/>
          <w:szCs w:val="26"/>
          <w:lang w:bidi="he-IL"/>
        </w:rPr>
        <w:t>eath of a person if the following conditions are satisfied:</w:t>
      </w:r>
    </w:p>
    <w:p w14:paraId="1681F4DC" w14:textId="77777777" w:rsidR="005E1FC0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  <w:t>(a) a person has made a request to die;</w:t>
      </w:r>
    </w:p>
    <w:p w14:paraId="129B608F" w14:textId="77777777" w:rsidR="005E1FC0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  <w:t xml:space="preserve">(b) in the opinion of a registered medical practitioner and a qualified legal </w:t>
      </w:r>
      <w:r>
        <w:rPr>
          <w:rFonts w:ascii="Tinos" w:hAnsi="Arial-Black" w:cs="Tinos"/>
          <w:sz w:val="26"/>
          <w:szCs w:val="26"/>
          <w:lang w:bidi="he-IL"/>
        </w:rPr>
        <w:tab/>
      </w:r>
    </w:p>
    <w:p w14:paraId="6DD4101C" w14:textId="77777777" w:rsidR="005E1FC0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  <w:t>practitioner,</w:t>
      </w:r>
    </w:p>
    <w:p w14:paraId="7B7AEAEB" w14:textId="77777777" w:rsidR="005E1FC0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  <w:t>the person is competent to make such a request;</w:t>
      </w:r>
    </w:p>
    <w:p w14:paraId="3593372D" w14:textId="77777777" w:rsidR="005E1FC0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  <w:t xml:space="preserve">(c) in the opinion of two registered medical practitioners, one of whom has not </w:t>
      </w:r>
    </w:p>
    <w:p w14:paraId="6BB89249" w14:textId="77777777" w:rsidR="005E1FC0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  <w:t>been involved</w:t>
      </w:r>
    </w:p>
    <w:p w14:paraId="22D0EBAA" w14:textId="77777777" w:rsidR="005E1FC0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  <w:t>in the care of the person, that person is</w:t>
      </w:r>
    </w:p>
    <w:p w14:paraId="43ED9706" w14:textId="77777777" w:rsidR="005E1FC0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  <w:t>(</w:t>
      </w:r>
      <w:proofErr w:type="spellStart"/>
      <w:r>
        <w:rPr>
          <w:rFonts w:ascii="Tinos" w:hAnsi="Arial-Black" w:cs="Tinos"/>
          <w:sz w:val="26"/>
          <w:szCs w:val="26"/>
          <w:lang w:bidi="he-IL"/>
        </w:rPr>
        <w:t>i</w:t>
      </w:r>
      <w:proofErr w:type="spellEnd"/>
      <w:r>
        <w:rPr>
          <w:rFonts w:ascii="Tinos" w:hAnsi="Arial-Black" w:cs="Tinos"/>
          <w:sz w:val="26"/>
          <w:szCs w:val="26"/>
          <w:lang w:bidi="he-IL"/>
        </w:rPr>
        <w:t>) terminally ill; or</w:t>
      </w:r>
    </w:p>
    <w:p w14:paraId="0CC798D9" w14:textId="77777777" w:rsidR="005E1FC0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  <w:t>(ii) in extreme physical or mental suffering.</w:t>
      </w:r>
    </w:p>
    <w:p w14:paraId="603F843D" w14:textId="77777777" w:rsidR="005E1FC0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 w:rsidRPr="005E1FC0">
        <w:rPr>
          <w:rFonts w:ascii="Tinos" w:hAnsi="Arial-Black" w:cs="Tinos"/>
          <w:b/>
          <w:sz w:val="26"/>
          <w:szCs w:val="26"/>
          <w:lang w:bidi="he-IL"/>
        </w:rPr>
        <w:t>Section 2.</w:t>
      </w:r>
      <w:r>
        <w:rPr>
          <w:rFonts w:ascii="Tinos" w:hAnsi="Arial-Black" w:cs="Tinos"/>
          <w:sz w:val="26"/>
          <w:szCs w:val="26"/>
          <w:lang w:bidi="he-IL"/>
        </w:rPr>
        <w:tab/>
        <w:t>A request for assistance in dying for the purpose of Section 1 may be made</w:t>
      </w:r>
    </w:p>
    <w:p w14:paraId="7FC0F5F8" w14:textId="77777777" w:rsidR="005E1FC0" w:rsidRDefault="001C17FC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  <w:t>v</w:t>
      </w:r>
      <w:r w:rsidR="005E1FC0">
        <w:rPr>
          <w:rFonts w:ascii="Tinos" w:hAnsi="Arial-Black" w:cs="Tinos"/>
          <w:sz w:val="26"/>
          <w:szCs w:val="26"/>
          <w:lang w:bidi="he-IL"/>
        </w:rPr>
        <w:t>erbally or in writing.</w:t>
      </w:r>
    </w:p>
    <w:p w14:paraId="28A914D2" w14:textId="77777777" w:rsidR="005E1FC0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 w:rsidRPr="001C17FC">
        <w:rPr>
          <w:rFonts w:ascii="Tinos" w:hAnsi="Arial-Black" w:cs="Tinos"/>
          <w:b/>
          <w:sz w:val="26"/>
          <w:szCs w:val="26"/>
          <w:lang w:bidi="he-IL"/>
        </w:rPr>
        <w:t>Section 3.</w:t>
      </w:r>
      <w:r>
        <w:rPr>
          <w:rFonts w:ascii="Tinos" w:hAnsi="Arial-Black" w:cs="Tinos"/>
          <w:sz w:val="26"/>
          <w:szCs w:val="26"/>
          <w:lang w:bidi="he-IL"/>
        </w:rPr>
        <w:tab/>
        <w:t>The immunity provided y Section 1 extends to any person supplying the means</w:t>
      </w:r>
    </w:p>
    <w:p w14:paraId="79907B27" w14:textId="77777777" w:rsidR="001C17FC" w:rsidRDefault="001C17FC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  <w:t>f</w:t>
      </w:r>
      <w:r w:rsidR="005E1FC0">
        <w:rPr>
          <w:rFonts w:ascii="Tinos" w:hAnsi="Arial-Black" w:cs="Tinos"/>
          <w:sz w:val="26"/>
          <w:szCs w:val="26"/>
          <w:lang w:bidi="he-IL"/>
        </w:rPr>
        <w:t xml:space="preserve">or the assisted suicide and any person acting under the direction of the registered </w:t>
      </w:r>
    </w:p>
    <w:p w14:paraId="36D17038" w14:textId="77777777" w:rsidR="005E1FC0" w:rsidRPr="001C17FC" w:rsidRDefault="001C17FC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</w:r>
      <w:r w:rsidR="005E1FC0">
        <w:rPr>
          <w:rFonts w:ascii="Tinos" w:hAnsi="Arial-Black" w:cs="Tinos"/>
          <w:sz w:val="26"/>
          <w:szCs w:val="26"/>
          <w:lang w:bidi="he-IL"/>
        </w:rPr>
        <w:t>medical</w:t>
      </w:r>
      <w:r>
        <w:rPr>
          <w:rFonts w:ascii="Tinos" w:hAnsi="Arial-Black" w:cs="Tinos"/>
          <w:sz w:val="26"/>
          <w:szCs w:val="26"/>
          <w:lang w:bidi="he-IL"/>
        </w:rPr>
        <w:t xml:space="preserve"> p</w:t>
      </w:r>
      <w:r w:rsidR="005E1FC0" w:rsidRPr="001C17FC">
        <w:rPr>
          <w:rFonts w:ascii="Tinos" w:hAnsi="Arial-Black" w:cs="Tinos"/>
          <w:sz w:val="26"/>
          <w:szCs w:val="26"/>
          <w:lang w:bidi="he-IL"/>
        </w:rPr>
        <w:t>ractitioner.</w:t>
      </w:r>
    </w:p>
    <w:p w14:paraId="1BCAE14C" w14:textId="77777777" w:rsidR="005E1FC0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 w:rsidRPr="001C17FC">
        <w:rPr>
          <w:rFonts w:ascii="Tinos" w:hAnsi="Arial-Black" w:cs="Tinos"/>
          <w:b/>
          <w:sz w:val="26"/>
          <w:szCs w:val="26"/>
          <w:lang w:bidi="he-IL"/>
        </w:rPr>
        <w:t>Section 4.</w:t>
      </w:r>
      <w:r>
        <w:rPr>
          <w:rFonts w:ascii="Tinos" w:hAnsi="Arial-Black" w:cs="Tinos"/>
          <w:sz w:val="26"/>
          <w:szCs w:val="26"/>
          <w:lang w:bidi="he-IL"/>
        </w:rPr>
        <w:tab/>
        <w:t>No registered medical practitioner or any person acting under his or her direction</w:t>
      </w:r>
    </w:p>
    <w:p w14:paraId="5131E8FD" w14:textId="77777777" w:rsidR="005E1FC0" w:rsidRDefault="001C17FC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>
        <w:rPr>
          <w:rFonts w:ascii="Tinos" w:hAnsi="Arial-Black" w:cs="Tinos"/>
          <w:sz w:val="26"/>
          <w:szCs w:val="26"/>
          <w:lang w:bidi="he-IL"/>
        </w:rPr>
        <w:tab/>
      </w:r>
      <w:r>
        <w:rPr>
          <w:rFonts w:ascii="Tinos" w:hAnsi="Arial-Black" w:cs="Tinos"/>
          <w:sz w:val="26"/>
          <w:szCs w:val="26"/>
          <w:lang w:bidi="he-IL"/>
        </w:rPr>
        <w:tab/>
      </w:r>
      <w:r w:rsidR="005E1FC0">
        <w:rPr>
          <w:rFonts w:ascii="Tinos" w:hAnsi="Arial-Black" w:cs="Tinos"/>
          <w:sz w:val="26"/>
          <w:szCs w:val="26"/>
          <w:lang w:bidi="he-IL"/>
        </w:rPr>
        <w:t>Shall be obliged to assist in the death of any person.</w:t>
      </w:r>
    </w:p>
    <w:p w14:paraId="02C41D96" w14:textId="77777777" w:rsidR="005E1FC0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 w:rsidRPr="001C17FC">
        <w:rPr>
          <w:rFonts w:ascii="Tinos" w:hAnsi="Arial-Black" w:cs="Tinos"/>
          <w:b/>
          <w:sz w:val="26"/>
          <w:szCs w:val="26"/>
          <w:lang w:bidi="he-IL"/>
        </w:rPr>
        <w:t>Section 5.</w:t>
      </w:r>
      <w:r>
        <w:rPr>
          <w:rFonts w:ascii="Tinos" w:hAnsi="Arial-Black" w:cs="Tinos"/>
          <w:sz w:val="26"/>
          <w:szCs w:val="26"/>
          <w:lang w:bidi="he-IL"/>
        </w:rPr>
        <w:tab/>
        <w:t>This law will go into effect upon passage.</w:t>
      </w:r>
    </w:p>
    <w:p w14:paraId="38AFB7A5" w14:textId="77777777" w:rsidR="005E1FC0" w:rsidRPr="00A74329" w:rsidRDefault="005E1FC0" w:rsidP="00CA24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nos" w:hAnsi="Arial-Black" w:cs="Tinos"/>
          <w:sz w:val="26"/>
          <w:szCs w:val="26"/>
          <w:lang w:bidi="he-IL"/>
        </w:rPr>
      </w:pPr>
      <w:r w:rsidRPr="001C17FC">
        <w:rPr>
          <w:rFonts w:ascii="Tinos" w:hAnsi="Arial-Black" w:cs="Tinos"/>
          <w:b/>
          <w:sz w:val="26"/>
          <w:szCs w:val="26"/>
          <w:lang w:bidi="he-IL"/>
        </w:rPr>
        <w:t>Section 6.</w:t>
      </w:r>
      <w:r>
        <w:rPr>
          <w:rFonts w:ascii="Tinos" w:hAnsi="Arial-Black" w:cs="Tinos"/>
          <w:sz w:val="26"/>
          <w:szCs w:val="26"/>
          <w:lang w:bidi="he-IL"/>
        </w:rPr>
        <w:tab/>
        <w:t>All laws in conflict with this legislation are hereby declared null and void.</w:t>
      </w:r>
    </w:p>
    <w:p w14:paraId="4824F89B" w14:textId="77777777" w:rsidR="00CA24AA" w:rsidRDefault="00CA24AA" w:rsidP="00CA24AA">
      <w:pPr>
        <w:suppressLineNumbers/>
        <w:jc w:val="center"/>
        <w:rPr>
          <w:rFonts w:ascii="Arial Black" w:hAnsi="Arial Black" w:cs="Calibri"/>
          <w:b/>
          <w:sz w:val="28"/>
          <w:szCs w:val="28"/>
        </w:rPr>
      </w:pPr>
      <w:bookmarkStart w:id="0" w:name="_GoBack"/>
      <w:bookmarkEnd w:id="0"/>
    </w:p>
    <w:p w14:paraId="4D621D9C" w14:textId="77777777" w:rsidR="00CA24AA" w:rsidRDefault="00CA24AA" w:rsidP="00CA24AA">
      <w:pPr>
        <w:suppressLineNumbers/>
        <w:jc w:val="center"/>
        <w:rPr>
          <w:rFonts w:ascii="Arial Black" w:hAnsi="Arial Black" w:cs="Calibri"/>
          <w:b/>
          <w:sz w:val="28"/>
          <w:szCs w:val="28"/>
        </w:rPr>
      </w:pPr>
    </w:p>
    <w:p w14:paraId="4816D891" w14:textId="77777777" w:rsidR="00CA24AA" w:rsidRPr="005B2A4D" w:rsidRDefault="00CA24AA" w:rsidP="00CA24AA">
      <w:pPr>
        <w:suppressLineNumbers/>
        <w:jc w:val="center"/>
        <w:rPr>
          <w:rFonts w:ascii="Arial Black" w:hAnsi="Arial Black" w:cs="Calibri"/>
          <w:b/>
          <w:sz w:val="28"/>
          <w:szCs w:val="28"/>
        </w:rPr>
      </w:pPr>
      <w:r w:rsidRPr="005B2A4D">
        <w:rPr>
          <w:rFonts w:ascii="Arial Black" w:hAnsi="Arial Black" w:cs="Calibri"/>
          <w:b/>
          <w:sz w:val="28"/>
          <w:szCs w:val="28"/>
        </w:rPr>
        <w:t>A Resolution to Reduce Foreign Aid for Israel to Stabilize the Middle East</w:t>
      </w:r>
    </w:p>
    <w:p w14:paraId="2F7F05EC" w14:textId="77777777" w:rsidR="00CA24AA" w:rsidRPr="00F42669" w:rsidRDefault="00CA24AA" w:rsidP="00CA24AA">
      <w:pPr>
        <w:spacing w:line="360" w:lineRule="auto"/>
        <w:ind w:left="1440" w:hanging="1440"/>
        <w:rPr>
          <w:rFonts w:cs="Calibri"/>
          <w:sz w:val="24"/>
          <w:szCs w:val="24"/>
        </w:rPr>
      </w:pPr>
      <w:r w:rsidRPr="00F42669">
        <w:rPr>
          <w:rFonts w:cs="Calibri"/>
          <w:b/>
          <w:sz w:val="24"/>
          <w:szCs w:val="24"/>
        </w:rPr>
        <w:t>WHEREAS</w:t>
      </w:r>
      <w:r w:rsidRPr="00F42669">
        <w:rPr>
          <w:rFonts w:cs="Calibri"/>
          <w:sz w:val="24"/>
          <w:szCs w:val="24"/>
        </w:rPr>
        <w:t>,</w:t>
      </w:r>
      <w:r w:rsidRPr="00F42669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>Israel has been</w:t>
      </w:r>
      <w:r w:rsidRPr="00F42669">
        <w:rPr>
          <w:rFonts w:cs="Calibri"/>
          <w:sz w:val="24"/>
          <w:szCs w:val="24"/>
        </w:rPr>
        <w:t xml:space="preserve"> the largest cumulative recipient of U.S. foreign assistance since World War II; and</w:t>
      </w:r>
    </w:p>
    <w:p w14:paraId="37130102" w14:textId="77777777" w:rsidR="00CA24AA" w:rsidRPr="006706E3" w:rsidRDefault="00CA24AA" w:rsidP="00CA24AA">
      <w:pPr>
        <w:spacing w:line="360" w:lineRule="auto"/>
        <w:ind w:left="1440" w:hanging="1440"/>
        <w:rPr>
          <w:rFonts w:cs="Calibri"/>
          <w:sz w:val="24"/>
          <w:szCs w:val="24"/>
        </w:rPr>
      </w:pPr>
      <w:r w:rsidRPr="00F42669">
        <w:rPr>
          <w:rFonts w:cs="Calibri"/>
          <w:b/>
          <w:sz w:val="24"/>
          <w:szCs w:val="24"/>
        </w:rPr>
        <w:t>WHEREAS</w:t>
      </w:r>
      <w:r w:rsidRPr="00F42669">
        <w:rPr>
          <w:rFonts w:cs="Calibri"/>
          <w:sz w:val="24"/>
          <w:szCs w:val="24"/>
        </w:rPr>
        <w:t>,</w:t>
      </w:r>
      <w:r w:rsidRPr="00F42669">
        <w:rPr>
          <w:rFonts w:cs="Calibri"/>
          <w:sz w:val="24"/>
          <w:szCs w:val="24"/>
        </w:rPr>
        <w:tab/>
        <w:t>To date, the United States has provided Israel $115 billion in bilateral assistance</w:t>
      </w:r>
      <w:r>
        <w:rPr>
          <w:rFonts w:cs="Calibri"/>
          <w:sz w:val="24"/>
          <w:szCs w:val="24"/>
        </w:rPr>
        <w:t>; and</w:t>
      </w:r>
    </w:p>
    <w:p w14:paraId="6F1A6E22" w14:textId="77777777" w:rsidR="00CA24AA" w:rsidRPr="00F42669" w:rsidRDefault="00CA24AA" w:rsidP="00CA24AA">
      <w:pPr>
        <w:spacing w:line="360" w:lineRule="auto"/>
        <w:ind w:left="1440" w:hanging="1440"/>
        <w:rPr>
          <w:rFonts w:cs="Calibri"/>
          <w:sz w:val="24"/>
          <w:szCs w:val="24"/>
        </w:rPr>
      </w:pPr>
      <w:r w:rsidRPr="00F42669">
        <w:rPr>
          <w:rFonts w:cs="Calibri"/>
          <w:b/>
          <w:sz w:val="24"/>
          <w:szCs w:val="24"/>
        </w:rPr>
        <w:t>WHEREAS</w:t>
      </w:r>
      <w:r w:rsidRPr="00F42669">
        <w:rPr>
          <w:rFonts w:cs="Calibri"/>
          <w:sz w:val="24"/>
          <w:szCs w:val="24"/>
        </w:rPr>
        <w:t>,</w:t>
      </w:r>
      <w:r w:rsidRPr="00F42669">
        <w:rPr>
          <w:rFonts w:cs="Calibri"/>
          <w:sz w:val="24"/>
          <w:szCs w:val="24"/>
        </w:rPr>
        <w:tab/>
        <w:t xml:space="preserve">Per year the United States sends Israel 3.1 billion dollars in aid; and </w:t>
      </w:r>
    </w:p>
    <w:p w14:paraId="64000855" w14:textId="77777777" w:rsidR="00CA24AA" w:rsidRPr="00F42669" w:rsidRDefault="00CA24AA" w:rsidP="00CA24AA">
      <w:pPr>
        <w:spacing w:line="360" w:lineRule="auto"/>
        <w:ind w:left="1440" w:right="900" w:hanging="1440"/>
        <w:rPr>
          <w:rFonts w:cs="Calibri"/>
          <w:b/>
          <w:sz w:val="24"/>
          <w:szCs w:val="24"/>
        </w:rPr>
      </w:pPr>
      <w:r w:rsidRPr="00F42669">
        <w:rPr>
          <w:rFonts w:cs="Calibri"/>
          <w:b/>
          <w:sz w:val="24"/>
          <w:szCs w:val="24"/>
        </w:rPr>
        <w:t>WHEREAS</w:t>
      </w:r>
      <w:r w:rsidRPr="00F42669">
        <w:rPr>
          <w:rFonts w:cs="Calibri"/>
          <w:sz w:val="24"/>
          <w:szCs w:val="24"/>
        </w:rPr>
        <w:t>,</w:t>
      </w:r>
      <w:r w:rsidRPr="00F42669">
        <w:rPr>
          <w:rFonts w:cs="Calibri"/>
          <w:sz w:val="24"/>
          <w:szCs w:val="24"/>
        </w:rPr>
        <w:tab/>
        <w:t>T</w:t>
      </w:r>
      <w:r>
        <w:rPr>
          <w:rFonts w:cs="Calibri"/>
          <w:sz w:val="24"/>
          <w:szCs w:val="24"/>
        </w:rPr>
        <w:t>he United States is</w:t>
      </w:r>
      <w:r w:rsidRPr="00F42669">
        <w:rPr>
          <w:rFonts w:cs="Calibri"/>
          <w:sz w:val="24"/>
          <w:szCs w:val="24"/>
        </w:rPr>
        <w:t xml:space="preserve"> the largest arms supplier to Israel</w:t>
      </w:r>
      <w:r>
        <w:rPr>
          <w:rFonts w:cs="Calibri"/>
          <w:sz w:val="24"/>
          <w:szCs w:val="24"/>
        </w:rPr>
        <w:t>, and this</w:t>
      </w:r>
      <w:r w:rsidRPr="00F42669">
        <w:rPr>
          <w:rFonts w:cs="Calibri"/>
          <w:sz w:val="24"/>
          <w:szCs w:val="24"/>
        </w:rPr>
        <w:t xml:space="preserve"> hinders Middle East </w:t>
      </w:r>
      <w:r>
        <w:rPr>
          <w:rFonts w:cs="Calibri"/>
          <w:sz w:val="24"/>
          <w:szCs w:val="24"/>
        </w:rPr>
        <w:t>foreign p</w:t>
      </w:r>
      <w:r w:rsidRPr="00F42669">
        <w:rPr>
          <w:rFonts w:cs="Calibri"/>
          <w:sz w:val="24"/>
          <w:szCs w:val="24"/>
        </w:rPr>
        <w:t>olicy; and</w:t>
      </w:r>
    </w:p>
    <w:p w14:paraId="704C99FD" w14:textId="77777777" w:rsidR="00CA24AA" w:rsidRPr="00F42669" w:rsidRDefault="00CA24AA" w:rsidP="00CA24AA">
      <w:pPr>
        <w:spacing w:line="360" w:lineRule="auto"/>
        <w:ind w:left="1440" w:hanging="1440"/>
        <w:rPr>
          <w:rFonts w:cs="Calibri"/>
          <w:sz w:val="24"/>
          <w:szCs w:val="24"/>
        </w:rPr>
      </w:pPr>
      <w:r w:rsidRPr="00F42669">
        <w:rPr>
          <w:rFonts w:cs="Calibri"/>
          <w:b/>
          <w:sz w:val="24"/>
          <w:szCs w:val="24"/>
        </w:rPr>
        <w:t>WHEREAS</w:t>
      </w:r>
      <w:r w:rsidRPr="00F42669">
        <w:rPr>
          <w:rFonts w:cs="Calibri"/>
          <w:sz w:val="24"/>
          <w:szCs w:val="24"/>
        </w:rPr>
        <w:t>,</w:t>
      </w:r>
      <w:r w:rsidRPr="00F42669">
        <w:rPr>
          <w:rFonts w:cs="Calibri"/>
          <w:sz w:val="24"/>
          <w:szCs w:val="24"/>
        </w:rPr>
        <w:tab/>
        <w:t>US aid has been counterproductive as</w:t>
      </w:r>
      <w:r>
        <w:rPr>
          <w:rFonts w:cs="Calibri"/>
          <w:sz w:val="24"/>
          <w:szCs w:val="24"/>
        </w:rPr>
        <w:t xml:space="preserve"> weapons spur destabilization, undermine peace, and</w:t>
      </w:r>
      <w:r w:rsidRPr="00F42669">
        <w:rPr>
          <w:rFonts w:cs="Calibri"/>
          <w:sz w:val="24"/>
          <w:szCs w:val="24"/>
        </w:rPr>
        <w:t xml:space="preserve"> lead to increased regional conflict; and</w:t>
      </w:r>
    </w:p>
    <w:p w14:paraId="45BC7B71" w14:textId="77777777" w:rsidR="00CA24AA" w:rsidRPr="00F42669" w:rsidRDefault="00CA24AA" w:rsidP="00CA24AA">
      <w:pPr>
        <w:spacing w:line="360" w:lineRule="auto"/>
        <w:ind w:left="1440" w:hanging="1440"/>
        <w:rPr>
          <w:rFonts w:cs="Calibri"/>
          <w:sz w:val="24"/>
          <w:szCs w:val="24"/>
        </w:rPr>
      </w:pPr>
      <w:r w:rsidRPr="00F42669">
        <w:rPr>
          <w:rFonts w:cs="Calibri"/>
          <w:b/>
          <w:sz w:val="24"/>
          <w:szCs w:val="24"/>
        </w:rPr>
        <w:t xml:space="preserve">WHEREAS, </w:t>
      </w:r>
      <w:r w:rsidRPr="00F42669">
        <w:rPr>
          <w:rFonts w:cs="Calibri"/>
          <w:b/>
          <w:sz w:val="24"/>
          <w:szCs w:val="24"/>
        </w:rPr>
        <w:tab/>
      </w:r>
      <w:r w:rsidRPr="00F42669">
        <w:rPr>
          <w:rFonts w:cs="Calibri"/>
          <w:sz w:val="24"/>
          <w:szCs w:val="24"/>
        </w:rPr>
        <w:t>Large sums o</w:t>
      </w:r>
      <w:r>
        <w:rPr>
          <w:rFonts w:cs="Calibri"/>
          <w:sz w:val="24"/>
          <w:szCs w:val="24"/>
        </w:rPr>
        <w:t xml:space="preserve">f aid have been an obstacle </w:t>
      </w:r>
      <w:r w:rsidRPr="00F42669">
        <w:rPr>
          <w:rFonts w:cs="Calibri"/>
          <w:sz w:val="24"/>
          <w:szCs w:val="24"/>
        </w:rPr>
        <w:t>in proposed peace talks with Arab states; and</w:t>
      </w:r>
    </w:p>
    <w:p w14:paraId="6AD873B1" w14:textId="77777777" w:rsidR="00CA24AA" w:rsidRPr="00F42669" w:rsidRDefault="00CA24AA" w:rsidP="00CA24AA">
      <w:pPr>
        <w:spacing w:line="360" w:lineRule="auto"/>
        <w:ind w:left="1440" w:hanging="1440"/>
        <w:rPr>
          <w:rFonts w:cs="Calibri"/>
          <w:sz w:val="24"/>
          <w:szCs w:val="24"/>
        </w:rPr>
      </w:pPr>
      <w:r w:rsidRPr="00F42669">
        <w:rPr>
          <w:rFonts w:cs="Calibri"/>
          <w:b/>
          <w:sz w:val="24"/>
          <w:szCs w:val="24"/>
        </w:rPr>
        <w:t>WHEREAS</w:t>
      </w:r>
      <w:r w:rsidRPr="00F42669">
        <w:rPr>
          <w:rFonts w:cs="Calibri"/>
          <w:sz w:val="24"/>
          <w:szCs w:val="24"/>
        </w:rPr>
        <w:t>,</w:t>
      </w:r>
      <w:r w:rsidRPr="00F42669">
        <w:rPr>
          <w:rFonts w:cs="Calibri"/>
          <w:b/>
          <w:bCs/>
          <w:sz w:val="24"/>
          <w:szCs w:val="24"/>
        </w:rPr>
        <w:tab/>
      </w:r>
      <w:r w:rsidRPr="00F42669">
        <w:rPr>
          <w:rFonts w:cs="Calibri"/>
          <w:sz w:val="24"/>
          <w:szCs w:val="24"/>
        </w:rPr>
        <w:t xml:space="preserve">Billions of dollars sent have led </w:t>
      </w:r>
      <w:r>
        <w:rPr>
          <w:rFonts w:cs="Calibri"/>
          <w:sz w:val="24"/>
          <w:szCs w:val="24"/>
        </w:rPr>
        <w:t xml:space="preserve">to </w:t>
      </w:r>
      <w:r w:rsidRPr="00F42669">
        <w:rPr>
          <w:rFonts w:cs="Calibri"/>
          <w:sz w:val="24"/>
          <w:szCs w:val="24"/>
        </w:rPr>
        <w:t>economic repercussions within the Unit</w:t>
      </w:r>
      <w:r>
        <w:rPr>
          <w:rFonts w:cs="Calibri"/>
          <w:sz w:val="24"/>
          <w:szCs w:val="24"/>
        </w:rPr>
        <w:t>ed States and also entangle America in</w:t>
      </w:r>
      <w:r w:rsidRPr="00F42669">
        <w:rPr>
          <w:rFonts w:cs="Calibri"/>
          <w:sz w:val="24"/>
          <w:szCs w:val="24"/>
        </w:rPr>
        <w:t xml:space="preserve"> many regional conflicts; now, therefore, be</w:t>
      </w:r>
      <w:r>
        <w:rPr>
          <w:rFonts w:cs="Calibri"/>
          <w:sz w:val="24"/>
          <w:szCs w:val="24"/>
        </w:rPr>
        <w:t xml:space="preserve"> it</w:t>
      </w:r>
    </w:p>
    <w:p w14:paraId="0CDB3EBF" w14:textId="77777777" w:rsidR="00CA24AA" w:rsidRDefault="00CA24AA" w:rsidP="00CA24AA">
      <w:pPr>
        <w:spacing w:line="360" w:lineRule="auto"/>
        <w:ind w:left="1440" w:right="900" w:hanging="1440"/>
        <w:rPr>
          <w:rFonts w:cs="Calibri"/>
          <w:sz w:val="24"/>
          <w:szCs w:val="24"/>
        </w:rPr>
      </w:pPr>
      <w:r w:rsidRPr="00F42669">
        <w:rPr>
          <w:rFonts w:cs="Calibri"/>
          <w:b/>
          <w:bCs/>
          <w:sz w:val="24"/>
          <w:szCs w:val="24"/>
        </w:rPr>
        <w:t>RESOLVED,</w:t>
      </w:r>
      <w:r w:rsidRPr="00F42669">
        <w:rPr>
          <w:rFonts w:cs="Calibri"/>
          <w:sz w:val="24"/>
          <w:szCs w:val="24"/>
        </w:rPr>
        <w:tab/>
        <w:t>that the Student Congress assembled here reduce military aid to Israel by 25% over the next ten year budget plan.</w:t>
      </w:r>
    </w:p>
    <w:p w14:paraId="5202D929" w14:textId="77777777" w:rsidR="00CA24AA" w:rsidRDefault="00CA24AA"/>
    <w:sectPr w:rsidR="00CA24AA" w:rsidSect="00CA24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-Black">
    <w:altName w:val="Arial Black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nos-Bold">
    <w:altName w:val="Times New Roman"/>
    <w:panose1 w:val="00000000000000000000"/>
    <w:charset w:val="B1"/>
    <w:family w:val="auto"/>
    <w:notTrueType/>
    <w:pitch w:val="default"/>
    <w:sig w:usb0="00000800" w:usb1="00000000" w:usb2="00000000" w:usb3="00000000" w:csb0="00000020" w:csb1="00000000"/>
  </w:font>
  <w:font w:name="Tinos">
    <w:altName w:val="Times New Roman"/>
    <w:panose1 w:val="00000000000000000000"/>
    <w:charset w:val="B1"/>
    <w:family w:val="auto"/>
    <w:notTrueType/>
    <w:pitch w:val="default"/>
    <w:sig w:usb0="00000800" w:usb1="00000000" w:usb2="00000000" w:usb3="00000000" w:csb0="0000002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B71CD"/>
    <w:multiLevelType w:val="hybridMultilevel"/>
    <w:tmpl w:val="EBEA111C"/>
    <w:lvl w:ilvl="0" w:tplc="6868C4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C87615"/>
    <w:multiLevelType w:val="hybridMultilevel"/>
    <w:tmpl w:val="C0BA4D3E"/>
    <w:lvl w:ilvl="0" w:tplc="3AD0C43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4AA"/>
    <w:rsid w:val="001C17FC"/>
    <w:rsid w:val="005E1FC0"/>
    <w:rsid w:val="00B366FB"/>
    <w:rsid w:val="00CA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B28A2F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4AA"/>
    <w:pPr>
      <w:spacing w:after="200" w:line="276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CA24AA"/>
    <w:pPr>
      <w:keepNext/>
      <w:spacing w:after="0" w:line="240" w:lineRule="auto"/>
      <w:outlineLvl w:val="0"/>
    </w:pPr>
    <w:rPr>
      <w:rFonts w:ascii="Calibri" w:eastAsia="Times New Roman" w:hAnsi="Calibri" w:cs="Times New Roman"/>
      <w:b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24AA"/>
    <w:rPr>
      <w:rFonts w:ascii="Calibri" w:eastAsia="Times New Roman" w:hAnsi="Calibri" w:cs="Times New Roman"/>
      <w:b/>
      <w:szCs w:val="18"/>
    </w:rPr>
  </w:style>
  <w:style w:type="paragraph" w:styleId="ListParagraph">
    <w:name w:val="List Paragraph"/>
    <w:basedOn w:val="Normal"/>
    <w:uiPriority w:val="34"/>
    <w:qFormat/>
    <w:rsid w:val="00CA24AA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CA24A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4AA"/>
    <w:pPr>
      <w:spacing w:after="200" w:line="276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CA24AA"/>
    <w:pPr>
      <w:keepNext/>
      <w:spacing w:after="0" w:line="240" w:lineRule="auto"/>
      <w:outlineLvl w:val="0"/>
    </w:pPr>
    <w:rPr>
      <w:rFonts w:ascii="Calibri" w:eastAsia="Times New Roman" w:hAnsi="Calibri" w:cs="Times New Roman"/>
      <w:b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24AA"/>
    <w:rPr>
      <w:rFonts w:ascii="Calibri" w:eastAsia="Times New Roman" w:hAnsi="Calibri" w:cs="Times New Roman"/>
      <w:b/>
      <w:szCs w:val="18"/>
    </w:rPr>
  </w:style>
  <w:style w:type="paragraph" w:styleId="ListParagraph">
    <w:name w:val="List Paragraph"/>
    <w:basedOn w:val="Normal"/>
    <w:uiPriority w:val="34"/>
    <w:qFormat/>
    <w:rsid w:val="00CA24AA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CA2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970</Words>
  <Characters>5530</Characters>
  <Application>Microsoft Macintosh Word</Application>
  <DocSecurity>0</DocSecurity>
  <Lines>46</Lines>
  <Paragraphs>12</Paragraphs>
  <ScaleCrop>false</ScaleCrop>
  <Company>claremont Faculty Association</Company>
  <LinksUpToDate>false</LinksUpToDate>
  <CharactersWithSpaces>6488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Chamberlain</dc:creator>
  <cp:keywords/>
  <dc:description/>
  <cp:lastModifiedBy>David Chamberlain</cp:lastModifiedBy>
  <cp:revision>2</cp:revision>
  <dcterms:created xsi:type="dcterms:W3CDTF">2014-12-13T04:35:00Z</dcterms:created>
  <dcterms:modified xsi:type="dcterms:W3CDTF">2014-12-16T01:12:00Z</dcterms:modified>
</cp:coreProperties>
</file>